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农业农村局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在隆化县人民政府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网发布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农业畜牧业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等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政策类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信息，广泛宣传农牧新技术及新政策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新项目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等重要信息。2022年度我局在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县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政府信息公开平台主动公开政府信息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230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12429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（文字描述）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（文字描述，收取信息处理费情况在此处报告。）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OGJkMjMxZThkMDNkZWFmMjU0MmEzMDRjMzg4MzIifQ=="/>
  </w:docVars>
  <w:rsids>
    <w:rsidRoot w:val="3DD57E2C"/>
    <w:rsid w:val="32E32260"/>
    <w:rsid w:val="3DD57E2C"/>
    <w:rsid w:val="51BD627C"/>
    <w:rsid w:val="5D8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862</Characters>
  <Lines>0</Lines>
  <Paragraphs>0</Paragraphs>
  <TotalTime>309</TotalTime>
  <ScaleCrop>false</ScaleCrop>
  <LinksUpToDate>false</LinksUpToDate>
  <CharactersWithSpaces>1063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2023-01-27T02:02:00Z</dcterms:created>
  <dc:creator>冬子</dc:creator>
  <cp:lastModifiedBy>欢颜</cp:lastModifiedBy>
  <cp:lastPrinted>2023-01-30T03:15:14Z</cp:lastPrinted>
  <dcterms:modified xsi:type="dcterms:W3CDTF">2023-01-30T03:18:08Z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0F64719FFC664A378762A7025E20E705</vt:lpwstr>
  </property>
</Properties>
</file>