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59" w:rsidRPr="00310F31" w:rsidRDefault="00095A59">
      <w:pPr>
        <w:jc w:val="center"/>
        <w:rPr>
          <w:rFonts w:ascii="华文中宋" w:eastAsia="华文中宋" w:hAnsi="华文中宋" w:cs="仿宋"/>
          <w:b/>
          <w:bCs/>
          <w:sz w:val="44"/>
          <w:szCs w:val="44"/>
        </w:rPr>
      </w:pPr>
      <w:r w:rsidRPr="00310F31">
        <w:rPr>
          <w:rFonts w:ascii="华文中宋" w:eastAsia="华文中宋" w:hAnsi="华文中宋" w:cs="仿宋" w:hint="eastAsia"/>
          <w:b/>
          <w:bCs/>
          <w:sz w:val="44"/>
          <w:szCs w:val="44"/>
        </w:rPr>
        <w:t>隆化县供销合作社</w:t>
      </w: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联合社</w:t>
      </w:r>
    </w:p>
    <w:p w:rsidR="00095A59" w:rsidRDefault="00095A59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310F31">
        <w:rPr>
          <w:rFonts w:ascii="华文中宋" w:eastAsia="华文中宋" w:hAnsi="华文中宋" w:cs="仿宋"/>
          <w:b/>
          <w:bCs/>
          <w:sz w:val="44"/>
          <w:szCs w:val="44"/>
        </w:rPr>
        <w:t>202</w:t>
      </w:r>
      <w:r>
        <w:rPr>
          <w:rFonts w:ascii="华文中宋" w:eastAsia="华文中宋" w:hAnsi="华文中宋" w:cs="仿宋"/>
          <w:b/>
          <w:bCs/>
          <w:sz w:val="44"/>
          <w:szCs w:val="44"/>
        </w:rPr>
        <w:t>3</w:t>
      </w:r>
      <w:r w:rsidRPr="00310F31">
        <w:rPr>
          <w:rFonts w:ascii="华文中宋" w:eastAsia="华文中宋" w:hAnsi="华文中宋" w:cs="仿宋" w:hint="eastAsia"/>
          <w:b/>
          <w:bCs/>
          <w:sz w:val="44"/>
          <w:szCs w:val="44"/>
        </w:rPr>
        <w:t>年政府信息公开工作年度报告</w:t>
      </w:r>
    </w:p>
    <w:p w:rsidR="00095A59" w:rsidRDefault="00095A59" w:rsidP="00BE634C">
      <w:pPr>
        <w:widowControl/>
        <w:wordWrap w:val="0"/>
        <w:snapToGrid w:val="0"/>
        <w:spacing w:line="600" w:lineRule="atLeas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:rsidR="00095A59" w:rsidRPr="00310F31" w:rsidRDefault="00095A59" w:rsidP="00BE634C">
      <w:pPr>
        <w:numPr>
          <w:ilvl w:val="0"/>
          <w:numId w:val="1"/>
        </w:numPr>
        <w:spacing w:line="64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310F31">
        <w:rPr>
          <w:rFonts w:ascii="黑体" w:eastAsia="黑体" w:hAnsi="黑体" w:cs="黑体" w:hint="eastAsia"/>
          <w:b/>
          <w:bCs/>
          <w:sz w:val="32"/>
          <w:szCs w:val="32"/>
        </w:rPr>
        <w:t>总体情况</w:t>
      </w:r>
    </w:p>
    <w:p w:rsidR="00095A59" w:rsidRDefault="00095A59" w:rsidP="00BE634C">
      <w:pPr>
        <w:widowControl/>
        <w:wordWrap w:val="0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依</w:t>
      </w:r>
      <w:r w:rsidRPr="00310F31">
        <w:rPr>
          <w:rFonts w:ascii="仿宋_GB2312" w:eastAsia="仿宋_GB2312" w:hAnsi="仿宋" w:cs="仿宋" w:hint="eastAsia"/>
          <w:color w:val="333333"/>
          <w:sz w:val="32"/>
          <w:szCs w:val="32"/>
        </w:rPr>
        <w:t>据《中华人民共和国政府信息公开条例》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规定，</w:t>
      </w:r>
      <w:r w:rsidRPr="00310F3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3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年我社按照县政府的统一部署和要求，积极主动做好政府信息公开工作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遵守保密规定，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加大公开力度。</w:t>
      </w:r>
    </w:p>
    <w:p w:rsidR="00095A59" w:rsidRDefault="00095A59" w:rsidP="00BE634C">
      <w:pPr>
        <w:widowControl/>
        <w:wordWrap w:val="0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、主动公开</w:t>
      </w:r>
    </w:p>
    <w:p w:rsidR="00095A59" w:rsidRDefault="00095A59" w:rsidP="00BE634C">
      <w:pPr>
        <w:widowControl/>
        <w:wordWrap w:val="0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单位本年度通过县政府信息公开平台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主动公开政务信息共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条，主要包括财政预决算公开、政银企户保贷款资金贴息项目公示、聘请第三方会计师事务所所需经费报告等信息。</w:t>
      </w:r>
    </w:p>
    <w:p w:rsidR="00095A59" w:rsidRDefault="00095A59" w:rsidP="00BE634C">
      <w:pPr>
        <w:widowControl/>
        <w:wordWrap w:val="0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、依申请公开</w:t>
      </w:r>
    </w:p>
    <w:p w:rsidR="00095A59" w:rsidRDefault="00095A59" w:rsidP="00BE634C">
      <w:pPr>
        <w:widowControl/>
        <w:wordWrap w:val="0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本年度我单位收到和处理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政府信息公开申请</w:t>
      </w:r>
      <w:r w:rsidRPr="00310F3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件。</w:t>
      </w:r>
    </w:p>
    <w:p w:rsidR="00095A59" w:rsidRDefault="00095A59" w:rsidP="00BE634C">
      <w:pPr>
        <w:widowControl/>
        <w:wordWrap w:val="0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、政府信息管理</w:t>
      </w:r>
    </w:p>
    <w:p w:rsidR="00095A59" w:rsidRPr="00310F31" w:rsidRDefault="00095A59" w:rsidP="00B76E8A">
      <w:pPr>
        <w:widowControl/>
        <w:wordWrap w:val="0"/>
        <w:spacing w:line="560" w:lineRule="atLeast"/>
        <w:ind w:firstLine="63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我单位政府信息公开工作严格遵循“先审查、后公开，谁公开、谁负责”的原则，依法依程序公开，不断规范日常监管和维护，推动政府信息公开工作有序开展。</w:t>
      </w:r>
    </w:p>
    <w:p w:rsidR="00095A59" w:rsidRDefault="00095A59" w:rsidP="00BE634C">
      <w:pPr>
        <w:widowControl/>
        <w:wordWrap w:val="0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、监督保障</w:t>
      </w:r>
    </w:p>
    <w:p w:rsidR="00095A59" w:rsidRDefault="00095A59" w:rsidP="00BE634C">
      <w:pPr>
        <w:widowControl/>
        <w:wordWrap w:val="0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不断健全和完善政府信息公开工作机制，明确发布程序、审核流程，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做到按制度办事，按程序公开，确保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公开的信息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不涉及国家秘密、商业秘密、个人隐私，依法、全面、准确、及时地做好政府信息主动公开、依申请公开等工作，切实保障群众的知情权、参与权和监督权。</w:t>
      </w:r>
    </w:p>
    <w:p w:rsidR="00095A59" w:rsidRDefault="00095A59" w:rsidP="00BD3674">
      <w:pPr>
        <w:widowControl/>
        <w:numPr>
          <w:ilvl w:val="0"/>
          <w:numId w:val="1"/>
        </w:numPr>
        <w:wordWrap w:val="0"/>
        <w:snapToGrid w:val="0"/>
        <w:spacing w:line="640" w:lineRule="exact"/>
        <w:ind w:firstLineChars="200" w:firstLine="643"/>
        <w:jc w:val="left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主动公开政府信息情况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0"/>
        <w:gridCol w:w="1269"/>
        <w:gridCol w:w="1881"/>
      </w:tblGrid>
      <w:tr w:rsidR="00095A59" w:rsidRPr="00594524" w:rsidTr="005255EC">
        <w:trPr>
          <w:jc w:val="center"/>
        </w:trPr>
        <w:tc>
          <w:tcPr>
            <w:tcW w:w="81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95A59" w:rsidRPr="00594524" w:rsidTr="005255EC">
        <w:trPr>
          <w:jc w:val="center"/>
        </w:trPr>
        <w:tc>
          <w:tcPr>
            <w:tcW w:w="81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95A59" w:rsidRPr="00594524" w:rsidTr="005255EC">
        <w:trPr>
          <w:jc w:val="center"/>
        </w:trPr>
        <w:tc>
          <w:tcPr>
            <w:tcW w:w="81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95A59" w:rsidRPr="00594524" w:rsidTr="005255EC">
        <w:trPr>
          <w:jc w:val="center"/>
        </w:trPr>
        <w:tc>
          <w:tcPr>
            <w:tcW w:w="81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95A59" w:rsidRPr="00594524" w:rsidTr="005255EC">
        <w:trPr>
          <w:jc w:val="center"/>
        </w:trPr>
        <w:tc>
          <w:tcPr>
            <w:tcW w:w="81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095A59" w:rsidRPr="00594524" w:rsidTr="005255E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0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 w:rsidP="00DA0A09">
            <w:pPr>
              <w:widowControl/>
              <w:spacing w:line="480" w:lineRule="atLeast"/>
              <w:ind w:firstLineChars="250" w:firstLine="600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</w:tbl>
    <w:p w:rsidR="00095A59" w:rsidRDefault="00095A59" w:rsidP="00BD3674">
      <w:pPr>
        <w:widowControl/>
        <w:wordWrap w:val="0"/>
        <w:snapToGrid w:val="0"/>
        <w:spacing w:line="640" w:lineRule="exact"/>
        <w:jc w:val="left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</w:p>
    <w:p w:rsidR="00095A59" w:rsidRDefault="00095A59" w:rsidP="00BE634C">
      <w:pPr>
        <w:widowControl/>
        <w:numPr>
          <w:ilvl w:val="0"/>
          <w:numId w:val="1"/>
        </w:numPr>
        <w:wordWrap w:val="0"/>
        <w:snapToGrid w:val="0"/>
        <w:spacing w:line="600" w:lineRule="atLeast"/>
        <w:ind w:firstLineChars="200" w:firstLine="643"/>
        <w:jc w:val="left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收到和处理政府信息公开申请情况</w:t>
      </w:r>
    </w:p>
    <w:tbl>
      <w:tblPr>
        <w:tblW w:w="5694" w:type="pct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52"/>
        <w:gridCol w:w="966"/>
        <w:gridCol w:w="1918"/>
        <w:gridCol w:w="940"/>
        <w:gridCol w:w="895"/>
        <w:gridCol w:w="895"/>
        <w:gridCol w:w="940"/>
        <w:gridCol w:w="1064"/>
        <w:gridCol w:w="862"/>
        <w:gridCol w:w="839"/>
      </w:tblGrid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3417" w:type="dxa"/>
            <w:gridSpan w:val="3"/>
            <w:vMerge w:val="restart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6156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申请人情况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自然人</w:t>
            </w:r>
          </w:p>
        </w:tc>
        <w:tc>
          <w:tcPr>
            <w:tcW w:w="4456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法人或其他组织</w:t>
            </w:r>
          </w:p>
        </w:tc>
        <w:tc>
          <w:tcPr>
            <w:tcW w:w="7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总计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商业企业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科研机构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社会公益组织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法律服务机构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3417" w:type="dxa"/>
            <w:gridSpan w:val="3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3417" w:type="dxa"/>
            <w:gridSpan w:val="3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612" w:type="dxa"/>
            <w:vMerge w:val="restart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三、本年度办理结果</w:t>
            </w:r>
          </w:p>
        </w:tc>
        <w:tc>
          <w:tcPr>
            <w:tcW w:w="280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（一）予以公开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（三）不予公开</w:t>
            </w: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1.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属于国家秘密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2.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其他法律行政法规禁止公开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spacing w:val="-6"/>
                <w:kern w:val="0"/>
                <w:sz w:val="24"/>
              </w:rPr>
              <w:t>3.</w:t>
            </w:r>
            <w:r w:rsidRPr="00715A70">
              <w:rPr>
                <w:rFonts w:ascii="宋体" w:hAnsi="宋体" w:cs="宋体" w:hint="eastAsia"/>
                <w:color w:val="333333"/>
                <w:spacing w:val="-6"/>
                <w:kern w:val="0"/>
                <w:sz w:val="24"/>
              </w:rPr>
              <w:t>危及“三安全一稳定”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spacing w:val="-6"/>
                <w:kern w:val="0"/>
                <w:sz w:val="24"/>
              </w:rPr>
              <w:t>4.</w:t>
            </w:r>
            <w:r w:rsidRPr="00715A70">
              <w:rPr>
                <w:rFonts w:ascii="宋体" w:hAnsi="宋体" w:cs="宋体" w:hint="eastAsia"/>
                <w:color w:val="333333"/>
                <w:spacing w:val="-6"/>
                <w:kern w:val="0"/>
                <w:sz w:val="24"/>
              </w:rPr>
              <w:t>保护第三方合法权益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5.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属于三类内部事务信息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6.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属于四类过程性信息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7.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属于行政执法案卷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8.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属于行政查询事项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（四）无法提供</w:t>
            </w: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1.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本机关不掌握相关政府信息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2.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没有现成信息需要另行制作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3.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补正后申请内容仍不明确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（五）不予处理</w:t>
            </w: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1.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信访举报投诉类申请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2.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重复申请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3.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要求提供公开出版物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4.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无正当理由大量反复申请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/>
                <w:color w:val="333333"/>
                <w:kern w:val="0"/>
                <w:sz w:val="24"/>
              </w:rPr>
              <w:t>5.</w:t>
            </w: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nil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、申请人无正当理由逾期不补正、行政机关不再处理其政府信息公开申请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outset" w:sz="8" w:space="0" w:color="000000"/>
              <w:bottom w:val="nil"/>
              <w:right w:val="outset" w:sz="8" w:space="0" w:color="auto"/>
            </w:tcBorders>
            <w:noWrap/>
          </w:tcPr>
          <w:p w:rsidR="00095A59" w:rsidRPr="00715A70" w:rsidRDefault="00095A59" w:rsidP="00093798">
            <w:pPr>
              <w:widowControl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（六）其他处理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5A59" w:rsidRPr="00093798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color w:val="333333"/>
                <w:kern w:val="0"/>
                <w:sz w:val="24"/>
              </w:rPr>
              <w:t>、申请人逾期未按收费通知要求缴纳费用、行政机关不再处理其政府信息公开申请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nil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auto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59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color w:val="333333"/>
                <w:kern w:val="0"/>
                <w:sz w:val="24"/>
              </w:rPr>
              <w:t>、其他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 w:rsidP="0033025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 w:rsidP="0033025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 w:rsidP="0033025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 w:rsidP="0033025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 w:rsidP="0033025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 w:rsidP="0033025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 w:rsidP="0033025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（七）总计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  <w:tr w:rsidR="00095A59" w:rsidRPr="00715A70" w:rsidTr="00170356">
        <w:trPr>
          <w:trHeight w:val="593"/>
          <w:tblCellSpacing w:w="0" w:type="dxa"/>
          <w:jc w:val="center"/>
        </w:trPr>
        <w:tc>
          <w:tcPr>
            <w:tcW w:w="3417" w:type="dxa"/>
            <w:gridSpan w:val="3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四、结转下年度继续办理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8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</w:tbl>
    <w:p w:rsidR="00095A59" w:rsidRDefault="00095A59" w:rsidP="00BE634C">
      <w:pPr>
        <w:widowControl/>
        <w:numPr>
          <w:ilvl w:val="0"/>
          <w:numId w:val="1"/>
        </w:numPr>
        <w:wordWrap w:val="0"/>
        <w:snapToGrid w:val="0"/>
        <w:spacing w:line="600" w:lineRule="atLeast"/>
        <w:ind w:firstLineChars="200" w:firstLine="643"/>
        <w:jc w:val="left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政府信息公开行政复议、行政诉讼情况</w:t>
      </w:r>
    </w:p>
    <w:tbl>
      <w:tblPr>
        <w:tblW w:w="5000" w:type="pct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37"/>
        <w:gridCol w:w="638"/>
        <w:gridCol w:w="638"/>
        <w:gridCol w:w="638"/>
        <w:gridCol w:w="702"/>
        <w:gridCol w:w="638"/>
        <w:gridCol w:w="638"/>
        <w:gridCol w:w="638"/>
        <w:gridCol w:w="638"/>
        <w:gridCol w:w="702"/>
        <w:gridCol w:w="638"/>
        <w:gridCol w:w="638"/>
        <w:gridCol w:w="638"/>
        <w:gridCol w:w="638"/>
        <w:gridCol w:w="702"/>
      </w:tblGrid>
      <w:tr w:rsidR="00095A59" w:rsidRPr="00715A70">
        <w:trPr>
          <w:tblCellSpacing w:w="0" w:type="dxa"/>
        </w:trPr>
        <w:tc>
          <w:tcPr>
            <w:tcW w:w="3053" w:type="dxa"/>
            <w:gridSpan w:val="5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行政复议</w:t>
            </w:r>
          </w:p>
        </w:tc>
        <w:tc>
          <w:tcPr>
            <w:tcW w:w="6108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行政诉讼</w:t>
            </w:r>
          </w:p>
        </w:tc>
      </w:tr>
      <w:tr w:rsidR="00095A59" w:rsidRPr="00715A70">
        <w:trPr>
          <w:tblCellSpacing w:w="0" w:type="dxa"/>
        </w:trPr>
        <w:tc>
          <w:tcPr>
            <w:tcW w:w="597" w:type="dxa"/>
            <w:vMerge w:val="restart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结果维持</w:t>
            </w:r>
          </w:p>
        </w:tc>
        <w:tc>
          <w:tcPr>
            <w:tcW w:w="5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结果纠正</w:t>
            </w:r>
          </w:p>
        </w:tc>
        <w:tc>
          <w:tcPr>
            <w:tcW w:w="5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其他结果</w:t>
            </w:r>
          </w:p>
        </w:tc>
        <w:tc>
          <w:tcPr>
            <w:tcW w:w="5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尚未审结</w:t>
            </w:r>
          </w:p>
        </w:tc>
        <w:tc>
          <w:tcPr>
            <w:tcW w:w="6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总计</w:t>
            </w:r>
          </w:p>
        </w:tc>
        <w:tc>
          <w:tcPr>
            <w:tcW w:w="3054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未经复议直接起诉</w:t>
            </w:r>
          </w:p>
        </w:tc>
        <w:tc>
          <w:tcPr>
            <w:tcW w:w="3054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复议后起诉</w:t>
            </w:r>
          </w:p>
        </w:tc>
      </w:tr>
      <w:tr w:rsidR="00095A59" w:rsidRPr="00715A70">
        <w:trPr>
          <w:tblCellSpacing w:w="0" w:type="dxa"/>
        </w:trPr>
        <w:tc>
          <w:tcPr>
            <w:tcW w:w="0" w:type="auto"/>
            <w:vMerge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vAlign w:val="center"/>
          </w:tcPr>
          <w:p w:rsidR="00095A59" w:rsidRPr="00715A70" w:rsidRDefault="00095A59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结果维持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结果纠正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其他结果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尚未审结</w:t>
            </w:r>
          </w:p>
        </w:tc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总计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结果维持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结果纠正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其他结果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尚未审结</w:t>
            </w:r>
          </w:p>
        </w:tc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hAnsi="宋体" w:cs="宋体" w:hint="eastAsia"/>
                <w:color w:val="333333"/>
                <w:kern w:val="0"/>
                <w:sz w:val="24"/>
              </w:rPr>
              <w:t>总计</w:t>
            </w:r>
          </w:p>
        </w:tc>
      </w:tr>
      <w:tr w:rsidR="00095A59" w:rsidRPr="00715A70">
        <w:trPr>
          <w:tblCellSpacing w:w="0" w:type="dxa"/>
        </w:trPr>
        <w:tc>
          <w:tcPr>
            <w:tcW w:w="597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5A59" w:rsidRPr="00715A70" w:rsidRDefault="00095A59">
            <w:pPr>
              <w:widowControl/>
              <w:spacing w:line="42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715A70">
              <w:rPr>
                <w:rFonts w:ascii="宋体" w:cs="宋体"/>
                <w:color w:val="333333"/>
                <w:kern w:val="0"/>
                <w:sz w:val="24"/>
              </w:rPr>
              <w:t>0</w:t>
            </w:r>
          </w:p>
        </w:tc>
      </w:tr>
    </w:tbl>
    <w:p w:rsidR="00095A59" w:rsidRDefault="00095A59" w:rsidP="00BE634C">
      <w:pPr>
        <w:widowControl/>
        <w:numPr>
          <w:ilvl w:val="0"/>
          <w:numId w:val="1"/>
        </w:numPr>
        <w:wordWrap w:val="0"/>
        <w:snapToGrid w:val="0"/>
        <w:spacing w:line="600" w:lineRule="atLeast"/>
        <w:ind w:firstLineChars="200" w:firstLine="643"/>
        <w:jc w:val="left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存在的主要问题及改进情况</w:t>
      </w:r>
    </w:p>
    <w:p w:rsidR="00095A59" w:rsidRDefault="00095A59">
      <w:pPr>
        <w:widowControl/>
        <w:wordWrap w:val="0"/>
        <w:spacing w:line="560" w:lineRule="atLeast"/>
        <w:ind w:firstLine="63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我单位在政府信息公开工作上，严格落实各项工作要求，取得了一定成绩。但还存在一定不足，政务信息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公开内容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还有待细化，质量有待进一步提升。</w:t>
      </w:r>
    </w:p>
    <w:p w:rsidR="00095A59" w:rsidRPr="00310F31" w:rsidRDefault="00095A59">
      <w:pPr>
        <w:widowControl/>
        <w:wordWrap w:val="0"/>
        <w:spacing w:line="560" w:lineRule="atLeast"/>
        <w:ind w:firstLine="63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下一步，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我社将</w:t>
      </w:r>
      <w:r w:rsidRPr="00310F31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坚持方便群众知情、便于群众监督的原则，在遵守保密规定的前提下，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积极主动公开，</w:t>
      </w:r>
      <w:r w:rsidRPr="00310F31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切实提高政府信息公开质量和数量，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不断规范和改进工作方式、方法，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畅通问政于民、问需于民、问计于民渠道，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推动政府信息公开工作再上新台阶。</w:t>
      </w:r>
    </w:p>
    <w:p w:rsidR="00095A59" w:rsidRDefault="00095A59" w:rsidP="00BE634C">
      <w:pPr>
        <w:widowControl/>
        <w:numPr>
          <w:ilvl w:val="0"/>
          <w:numId w:val="1"/>
        </w:numPr>
        <w:wordWrap w:val="0"/>
        <w:snapToGrid w:val="0"/>
        <w:spacing w:line="600" w:lineRule="atLeast"/>
        <w:ind w:firstLineChars="200" w:firstLine="643"/>
        <w:jc w:val="left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其他需要报告的事项</w:t>
      </w:r>
    </w:p>
    <w:p w:rsidR="00095A59" w:rsidRPr="00310F31" w:rsidRDefault="00095A59" w:rsidP="00BE634C">
      <w:pPr>
        <w:widowControl/>
        <w:wordWrap w:val="0"/>
        <w:snapToGrid w:val="0"/>
        <w:spacing w:line="600" w:lineRule="atLeast"/>
        <w:ind w:leftChars="200" w:left="42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政府信息公开工作无收费情况。</w:t>
      </w:r>
    </w:p>
    <w:p w:rsidR="00095A59" w:rsidRDefault="00095A59" w:rsidP="00BE634C">
      <w:pPr>
        <w:widowControl/>
        <w:wordWrap w:val="0"/>
        <w:snapToGrid w:val="0"/>
        <w:spacing w:line="600" w:lineRule="atLeast"/>
        <w:ind w:leftChars="200" w:left="42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95A59" w:rsidRDefault="00095A59" w:rsidP="00BE634C">
      <w:pPr>
        <w:widowControl/>
        <w:snapToGrid w:val="0"/>
        <w:spacing w:line="600" w:lineRule="atLeast"/>
        <w:ind w:leftChars="200" w:left="42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95A59" w:rsidRDefault="00095A59" w:rsidP="00BE634C">
      <w:pPr>
        <w:widowControl/>
        <w:snapToGrid w:val="0"/>
        <w:spacing w:line="600" w:lineRule="atLeast"/>
        <w:ind w:leftChars="200" w:left="42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95A59" w:rsidRDefault="00095A59" w:rsidP="00BE634C">
      <w:pPr>
        <w:widowControl/>
        <w:snapToGrid w:val="0"/>
        <w:spacing w:line="600" w:lineRule="atLeast"/>
        <w:ind w:leftChars="200" w:left="42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95A59" w:rsidRDefault="00095A59" w:rsidP="00BE634C">
      <w:pPr>
        <w:widowControl/>
        <w:snapToGrid w:val="0"/>
        <w:spacing w:line="600" w:lineRule="atLeast"/>
        <w:ind w:leftChars="200" w:left="42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95A59" w:rsidRDefault="00095A59" w:rsidP="00BE634C">
      <w:pPr>
        <w:widowControl/>
        <w:snapToGrid w:val="0"/>
        <w:spacing w:line="600" w:lineRule="atLeast"/>
        <w:ind w:leftChars="200" w:left="42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95A59" w:rsidRPr="00310F31" w:rsidRDefault="00095A59" w:rsidP="00BE634C">
      <w:pPr>
        <w:widowControl/>
        <w:snapToGrid w:val="0"/>
        <w:spacing w:line="600" w:lineRule="atLeast"/>
        <w:ind w:leftChars="200" w:left="42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隆化县供销合作社联合社</w:t>
      </w:r>
    </w:p>
    <w:p w:rsidR="00095A59" w:rsidRPr="00310F31" w:rsidRDefault="00095A59" w:rsidP="00AD2C99">
      <w:pPr>
        <w:widowControl/>
        <w:wordWrap w:val="0"/>
        <w:snapToGrid w:val="0"/>
        <w:spacing w:line="600" w:lineRule="atLeast"/>
        <w:ind w:leftChars="200" w:left="420"/>
        <w:jc w:val="right"/>
        <w:rPr>
          <w:rFonts w:ascii="仿宋_GB2312" w:eastAsia="仿宋_GB2312" w:hAnsi="仿宋" w:cs="仿宋"/>
          <w:sz w:val="32"/>
          <w:szCs w:val="32"/>
        </w:rPr>
      </w:pPr>
      <w:r w:rsidRPr="00310F3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4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Pr="00310F3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23</w:t>
      </w:r>
      <w:r w:rsidRPr="00310F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sectPr w:rsidR="00095A59" w:rsidRPr="00310F31" w:rsidSect="00AC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EDDF5"/>
    <w:multiLevelType w:val="singleLevel"/>
    <w:tmpl w:val="71FEDDF5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2846CE"/>
    <w:rsid w:val="00005513"/>
    <w:rsid w:val="00093798"/>
    <w:rsid w:val="00095A59"/>
    <w:rsid w:val="00147430"/>
    <w:rsid w:val="00156F89"/>
    <w:rsid w:val="00170356"/>
    <w:rsid w:val="00171621"/>
    <w:rsid w:val="001B1526"/>
    <w:rsid w:val="001D4CD7"/>
    <w:rsid w:val="001F1007"/>
    <w:rsid w:val="001F7938"/>
    <w:rsid w:val="00283B2C"/>
    <w:rsid w:val="002B1245"/>
    <w:rsid w:val="00310F31"/>
    <w:rsid w:val="00330255"/>
    <w:rsid w:val="0036476F"/>
    <w:rsid w:val="003739BD"/>
    <w:rsid w:val="003850C6"/>
    <w:rsid w:val="003C4BD1"/>
    <w:rsid w:val="004A2A36"/>
    <w:rsid w:val="005223E3"/>
    <w:rsid w:val="005248D7"/>
    <w:rsid w:val="005255EC"/>
    <w:rsid w:val="00535420"/>
    <w:rsid w:val="005501AD"/>
    <w:rsid w:val="00557340"/>
    <w:rsid w:val="00594524"/>
    <w:rsid w:val="005A7E14"/>
    <w:rsid w:val="005C60FE"/>
    <w:rsid w:val="0068355C"/>
    <w:rsid w:val="00704BA4"/>
    <w:rsid w:val="00715A70"/>
    <w:rsid w:val="00753B55"/>
    <w:rsid w:val="00786EF4"/>
    <w:rsid w:val="007D0967"/>
    <w:rsid w:val="008303DA"/>
    <w:rsid w:val="00855E15"/>
    <w:rsid w:val="008C263D"/>
    <w:rsid w:val="00941504"/>
    <w:rsid w:val="00946188"/>
    <w:rsid w:val="009516E2"/>
    <w:rsid w:val="009531EB"/>
    <w:rsid w:val="009741B6"/>
    <w:rsid w:val="00A02238"/>
    <w:rsid w:val="00A35EF4"/>
    <w:rsid w:val="00A44B9B"/>
    <w:rsid w:val="00A622D9"/>
    <w:rsid w:val="00A62DE3"/>
    <w:rsid w:val="00AB01DE"/>
    <w:rsid w:val="00AC30C1"/>
    <w:rsid w:val="00AD2C99"/>
    <w:rsid w:val="00B156DD"/>
    <w:rsid w:val="00B21A53"/>
    <w:rsid w:val="00B30019"/>
    <w:rsid w:val="00B44CE3"/>
    <w:rsid w:val="00B46013"/>
    <w:rsid w:val="00B52184"/>
    <w:rsid w:val="00B76E8A"/>
    <w:rsid w:val="00B9310F"/>
    <w:rsid w:val="00B94269"/>
    <w:rsid w:val="00BD3674"/>
    <w:rsid w:val="00BE634C"/>
    <w:rsid w:val="00C40BAE"/>
    <w:rsid w:val="00C8650C"/>
    <w:rsid w:val="00C94409"/>
    <w:rsid w:val="00CF43AE"/>
    <w:rsid w:val="00D623EF"/>
    <w:rsid w:val="00D75E0F"/>
    <w:rsid w:val="00DA0A09"/>
    <w:rsid w:val="00DB1A88"/>
    <w:rsid w:val="00DB2E71"/>
    <w:rsid w:val="00DE77A7"/>
    <w:rsid w:val="00EA31B8"/>
    <w:rsid w:val="00EC25AC"/>
    <w:rsid w:val="00EC7C5B"/>
    <w:rsid w:val="00EE1E68"/>
    <w:rsid w:val="00EF0324"/>
    <w:rsid w:val="00EF72B8"/>
    <w:rsid w:val="00F061AC"/>
    <w:rsid w:val="00F2517C"/>
    <w:rsid w:val="00F64AF3"/>
    <w:rsid w:val="0A22288D"/>
    <w:rsid w:val="0BED0393"/>
    <w:rsid w:val="0D2846CE"/>
    <w:rsid w:val="16C5201E"/>
    <w:rsid w:val="21672086"/>
    <w:rsid w:val="255A2045"/>
    <w:rsid w:val="2899084E"/>
    <w:rsid w:val="2CD42997"/>
    <w:rsid w:val="34202644"/>
    <w:rsid w:val="3951790B"/>
    <w:rsid w:val="41437CC0"/>
    <w:rsid w:val="4A5429C2"/>
    <w:rsid w:val="50475973"/>
    <w:rsid w:val="6EE7312C"/>
    <w:rsid w:val="72AA7059"/>
    <w:rsid w:val="743818CF"/>
    <w:rsid w:val="7A19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C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C30C1"/>
    <w:rPr>
      <w:rFonts w:cs="Times New Roman"/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5</Pages>
  <Words>311</Words>
  <Characters>1777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隆化县供销合作社</dc:title>
  <dc:subject/>
  <dc:creator>Administrator</dc:creator>
  <cp:keywords/>
  <dc:description/>
  <cp:lastModifiedBy>Lenovo</cp:lastModifiedBy>
  <cp:revision>9</cp:revision>
  <dcterms:created xsi:type="dcterms:W3CDTF">2024-01-19T08:17:00Z</dcterms:created>
  <dcterms:modified xsi:type="dcterms:W3CDTF">2024-01-23T09:09:00Z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EB670B27D8334ED4A93AB51C8D062A37</vt:lpwstr>
  </property>
</Properties>
</file>