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9.7 -->
  <w:body>
    <w:p w:rsidR="000837FE" w:rsidP="000837FE">
      <w:pPr>
        <w:adjustRightInd w:val="0"/>
        <w:snapToGrid w:val="0"/>
        <w:jc w:val="center"/>
        <w:rPr>
          <w:rFonts w:ascii="方正小标宋简体" w:eastAsia="方正小标宋简体" w:hAnsi="仿宋" w:cs="Times New Roman"/>
          <w:sz w:val="44"/>
          <w:szCs w:val="32"/>
        </w:rPr>
      </w:pPr>
    </w:p>
    <w:p w:rsidR="000837FE" w:rsidP="000837FE">
      <w:pPr>
        <w:adjustRightInd w:val="0"/>
        <w:snapToGrid w:val="0"/>
        <w:jc w:val="center"/>
        <w:rPr>
          <w:rFonts w:ascii="方正小标宋简体" w:eastAsia="方正小标宋简体" w:hAnsi="仿宋" w:cs="Times New Roman"/>
          <w:sz w:val="44"/>
          <w:szCs w:val="32"/>
        </w:rPr>
      </w:pPr>
    </w:p>
    <w:p w:rsidR="00E0065E" w:rsidRPr="000837FE" w:rsidP="000837FE">
      <w:pPr>
        <w:adjustRightInd w:val="0"/>
        <w:snapToGrid w:val="0"/>
        <w:jc w:val="center"/>
        <w:rPr>
          <w:rFonts w:ascii="方正小标宋简体" w:eastAsia="方正小标宋简体" w:hAnsi="仿宋" w:cs="Times New Roman"/>
          <w:sz w:val="44"/>
          <w:szCs w:val="32"/>
        </w:rPr>
      </w:pPr>
      <w:r w:rsidRPr="000837FE">
        <w:rPr>
          <w:rFonts w:ascii="方正小标宋简体" w:eastAsia="方正小标宋简体" w:hAnsi="仿宋" w:cs="Times New Roman" w:hint="eastAsia"/>
          <w:sz w:val="44"/>
          <w:szCs w:val="32"/>
        </w:rPr>
        <w:t>2018年</w:t>
      </w:r>
      <w:r w:rsidRPr="000837FE">
        <w:rPr>
          <w:rFonts w:ascii="方正小标宋简体" w:eastAsia="方正小标宋简体" w:hAnsi="仿宋" w:cs="Times New Roman" w:hint="eastAsia"/>
          <w:sz w:val="44"/>
          <w:szCs w:val="32"/>
        </w:rPr>
        <w:t>三公经费预算安排情况</w:t>
      </w:r>
      <w:r w:rsidRPr="000837FE">
        <w:rPr>
          <w:rFonts w:ascii="方正小标宋简体" w:eastAsia="方正小标宋简体" w:hAnsi="仿宋" w:cs="Times New Roman" w:hint="eastAsia"/>
          <w:sz w:val="44"/>
          <w:szCs w:val="32"/>
        </w:rPr>
        <w:t>说明</w:t>
      </w:r>
    </w:p>
    <w:p w:rsidR="00E0065E" w:rsidP="00E0065E">
      <w:pPr>
        <w:adjustRightInd w:val="0"/>
        <w:snapToGrid w:val="0"/>
        <w:rPr>
          <w:rFonts w:ascii="仿宋_GB2312" w:eastAsia="仿宋_GB2312" w:hAnsi="仿宋" w:cs="Times New Roman"/>
          <w:sz w:val="32"/>
          <w:szCs w:val="32"/>
        </w:rPr>
      </w:pPr>
    </w:p>
    <w:p w:rsidR="00E0065E" w:rsidRPr="00E0065E" w:rsidP="00E0065E">
      <w:pPr>
        <w:adjustRightInd w:val="0"/>
        <w:snapToGrid w:val="0"/>
        <w:spacing w:line="300" w:lineRule="auto"/>
        <w:ind w:firstLine="627" w:firstLineChars="196"/>
        <w:rPr>
          <w:rFonts w:ascii="黑体" w:eastAsia="黑体" w:hAnsi="黑体" w:cs="Times New Roman"/>
          <w:sz w:val="32"/>
          <w:szCs w:val="32"/>
        </w:rPr>
      </w:pPr>
      <w:r w:rsidRPr="00E0065E">
        <w:rPr>
          <w:rFonts w:ascii="黑体" w:eastAsia="黑体" w:hAnsi="黑体" w:cs="Times New Roman" w:hint="eastAsia"/>
          <w:sz w:val="32"/>
          <w:szCs w:val="32"/>
        </w:rPr>
        <w:t>一、201</w:t>
      </w:r>
      <w:r w:rsidR="00D81615">
        <w:rPr>
          <w:rFonts w:ascii="黑体" w:eastAsia="黑体" w:hAnsi="黑体" w:cs="Times New Roman" w:hint="eastAsia"/>
          <w:sz w:val="32"/>
          <w:szCs w:val="32"/>
        </w:rPr>
        <w:t>8</w:t>
      </w:r>
      <w:r w:rsidRPr="00E0065E">
        <w:rPr>
          <w:rFonts w:ascii="黑体" w:eastAsia="黑体" w:hAnsi="黑体" w:cs="Times New Roman" w:hint="eastAsia"/>
          <w:sz w:val="32"/>
          <w:szCs w:val="32"/>
        </w:rPr>
        <w:t>年预算安排总体要求</w:t>
      </w:r>
    </w:p>
    <w:p w:rsidR="00E0065E" w:rsidP="00E0065E">
      <w:pPr>
        <w:adjustRightInd w:val="0"/>
        <w:snapToGrid w:val="0"/>
        <w:spacing w:line="300" w:lineRule="auto"/>
        <w:ind w:firstLine="640" w:firstLineChars="200"/>
        <w:rPr>
          <w:rFonts w:ascii="仿宋_GB2312" w:eastAsia="仿宋_GB2312" w:cs="仿宋_GB2312"/>
          <w:sz w:val="32"/>
          <w:szCs w:val="32"/>
        </w:rPr>
      </w:pPr>
      <w:r w:rsidRPr="007518BF">
        <w:rPr>
          <w:rFonts w:ascii="仿宋_GB2312" w:eastAsia="仿宋_GB2312" w:hAnsi="Calibri" w:cs="仿宋_GB2312"/>
          <w:sz w:val="32"/>
          <w:szCs w:val="32"/>
        </w:rPr>
        <w:t>201</w:t>
      </w:r>
      <w:r w:rsidR="00D81615">
        <w:rPr>
          <w:rFonts w:ascii="仿宋_GB2312" w:eastAsia="仿宋_GB2312" w:hAnsi="Calibri" w:cs="仿宋_GB2312" w:hint="eastAsia"/>
          <w:sz w:val="32"/>
          <w:szCs w:val="32"/>
        </w:rPr>
        <w:t>8</w:t>
      </w:r>
      <w:r w:rsidRPr="007518BF">
        <w:rPr>
          <w:rFonts w:ascii="仿宋_GB2312" w:eastAsia="仿宋_GB2312" w:hAnsi="Calibri" w:cs="仿宋_GB2312" w:hint="eastAsia"/>
          <w:sz w:val="32"/>
          <w:szCs w:val="32"/>
        </w:rPr>
        <w:t>年财政工作坚持以贯彻落实新《中华人民共和国预算法》为主线，预算编制和安排的指导思想是</w:t>
      </w:r>
      <w:r w:rsidRPr="00C81556" w:rsidR="00625D32">
        <w:rPr>
          <w:rFonts w:ascii="仿宋_GB2312" w:eastAsia="仿宋_GB2312" w:hAnsi="仿宋" w:cs="仿宋_GB2312" w:hint="eastAsia"/>
          <w:color w:val="000000"/>
          <w:sz w:val="32"/>
          <w:szCs w:val="32"/>
        </w:rPr>
        <w:t>“改革统领、依法理财；整合财力、突出重点；讲求绩效</w:t>
      </w:r>
      <w:r w:rsidR="00625D32">
        <w:rPr>
          <w:rFonts w:ascii="仿宋_GB2312" w:eastAsia="仿宋_GB2312" w:hAnsi="仿宋" w:cs="仿宋_GB2312" w:hint="eastAsia"/>
          <w:color w:val="000000"/>
          <w:sz w:val="32"/>
          <w:szCs w:val="32"/>
        </w:rPr>
        <w:t>、</w:t>
      </w:r>
      <w:r w:rsidRPr="00C81556" w:rsidR="00625D32">
        <w:rPr>
          <w:rFonts w:ascii="仿宋_GB2312" w:eastAsia="仿宋_GB2312" w:hAnsi="仿宋" w:cs="仿宋_GB2312" w:hint="eastAsia"/>
          <w:color w:val="000000"/>
          <w:sz w:val="32"/>
          <w:szCs w:val="32"/>
        </w:rPr>
        <w:t>优化支出；厉行节约、量力而行”。</w:t>
      </w:r>
    </w:p>
    <w:p w:rsidR="00037B72" w:rsidP="00037B72">
      <w:pPr>
        <w:adjustRightInd w:val="0"/>
        <w:snapToGrid w:val="0"/>
        <w:spacing w:line="300" w:lineRule="auto"/>
        <w:ind w:firstLine="640" w:firstLineChars="20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</w:t>
      </w:r>
      <w:r w:rsidRPr="00E0065E">
        <w:rPr>
          <w:rFonts w:ascii="黑体" w:eastAsia="黑体" w:hAnsi="黑体" w:cs="Times New Roman" w:hint="eastAsia"/>
          <w:sz w:val="32"/>
          <w:szCs w:val="32"/>
        </w:rPr>
        <w:t>、</w:t>
      </w:r>
      <w:r>
        <w:rPr>
          <w:rFonts w:ascii="黑体" w:eastAsia="黑体" w:hAnsi="黑体" w:cs="Times New Roman" w:hint="eastAsia"/>
          <w:sz w:val="32"/>
          <w:szCs w:val="32"/>
        </w:rPr>
        <w:t>“三公”经费</w:t>
      </w:r>
      <w:r w:rsidRPr="00E0065E">
        <w:rPr>
          <w:rFonts w:ascii="黑体" w:eastAsia="黑体" w:hAnsi="黑体" w:cs="Times New Roman" w:hint="eastAsia"/>
          <w:sz w:val="32"/>
          <w:szCs w:val="32"/>
        </w:rPr>
        <w:t>安排情况</w:t>
      </w:r>
    </w:p>
    <w:p w:rsidR="0057247B" w:rsidP="00037B72">
      <w:pPr>
        <w:adjustRightInd w:val="0"/>
        <w:snapToGrid w:val="0"/>
        <w:spacing w:line="300" w:lineRule="auto"/>
        <w:ind w:firstLine="627" w:firstLineChars="196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2018年全县“三公”经费总支出预算安排1962万元，较2017年2669万元压缩707万元，压减26.5%。具体情况是：</w:t>
      </w:r>
    </w:p>
    <w:p w:rsidR="00037B72" w:rsidP="00037B72">
      <w:pPr>
        <w:adjustRightInd w:val="0"/>
        <w:snapToGrid w:val="0"/>
        <w:spacing w:line="300" w:lineRule="auto"/>
        <w:ind w:firstLine="627" w:firstLineChars="196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1、因公出国：2018年预算因公出国相关费用0万元，与上年持平；</w:t>
      </w:r>
    </w:p>
    <w:p w:rsidR="00037B72" w:rsidP="00037B72">
      <w:pPr>
        <w:adjustRightInd w:val="0"/>
        <w:snapToGrid w:val="0"/>
        <w:spacing w:line="300" w:lineRule="auto"/>
        <w:ind w:firstLine="627" w:firstLineChars="196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2、公务接待：2018年公务接待费预算827万元，较2017年公务接待1356</w:t>
      </w:r>
      <w:r w:rsidR="0057247B">
        <w:rPr>
          <w:rFonts w:ascii="仿宋_GB2312" w:eastAsia="仿宋_GB2312" w:hAnsi="仿宋" w:cs="Times New Roman" w:hint="eastAsia"/>
          <w:sz w:val="32"/>
          <w:szCs w:val="32"/>
        </w:rPr>
        <w:t>万元</w:t>
      </w:r>
      <w:r>
        <w:rPr>
          <w:rFonts w:ascii="仿宋_GB2312" w:eastAsia="仿宋_GB2312" w:hAnsi="仿宋" w:cs="Times New Roman" w:hint="eastAsia"/>
          <w:sz w:val="32"/>
          <w:szCs w:val="32"/>
        </w:rPr>
        <w:t>压缩529万元，压减39%；</w:t>
      </w:r>
    </w:p>
    <w:p w:rsidR="00037B72" w:rsidP="00037B72">
      <w:pPr>
        <w:adjustRightInd w:val="0"/>
        <w:snapToGrid w:val="0"/>
        <w:spacing w:line="300" w:lineRule="auto"/>
        <w:ind w:firstLine="627" w:firstLineChars="196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3、公车购置及运行维护：2018年公车购置及运行维护预算113</w:t>
      </w:r>
      <w:r w:rsidR="0057247B">
        <w:rPr>
          <w:rFonts w:ascii="仿宋_GB2312" w:eastAsia="仿宋_GB2312" w:hAnsi="仿宋" w:cs="Times New Roman" w:hint="eastAsia"/>
          <w:sz w:val="32"/>
          <w:szCs w:val="32"/>
        </w:rPr>
        <w:t>5</w:t>
      </w:r>
      <w:r>
        <w:rPr>
          <w:rFonts w:ascii="仿宋_GB2312" w:eastAsia="仿宋_GB2312" w:hAnsi="仿宋" w:cs="Times New Roman" w:hint="eastAsia"/>
          <w:sz w:val="32"/>
          <w:szCs w:val="32"/>
        </w:rPr>
        <w:t>万元，其中：公务用车购置预算安排0万元，与上年持平；公务用车运行维护费预算安排113</w:t>
      </w:r>
      <w:r w:rsidR="0057247B">
        <w:rPr>
          <w:rFonts w:ascii="仿宋_GB2312" w:eastAsia="仿宋_GB2312" w:hAnsi="仿宋" w:cs="Times New Roman" w:hint="eastAsia"/>
          <w:sz w:val="32"/>
          <w:szCs w:val="32"/>
        </w:rPr>
        <w:t>5</w:t>
      </w:r>
      <w:r>
        <w:rPr>
          <w:rFonts w:ascii="仿宋_GB2312" w:eastAsia="仿宋_GB2312" w:hAnsi="仿宋" w:cs="Times New Roman" w:hint="eastAsia"/>
          <w:sz w:val="32"/>
          <w:szCs w:val="32"/>
        </w:rPr>
        <w:t>万元，较2017年公车运行维护费1313</w:t>
      </w:r>
      <w:r w:rsidR="0057247B">
        <w:rPr>
          <w:rFonts w:ascii="仿宋_GB2312" w:eastAsia="仿宋_GB2312" w:hAnsi="仿宋" w:cs="Times New Roman" w:hint="eastAsia"/>
          <w:sz w:val="32"/>
          <w:szCs w:val="32"/>
        </w:rPr>
        <w:t>万元</w:t>
      </w:r>
      <w:r>
        <w:rPr>
          <w:rFonts w:ascii="仿宋_GB2312" w:eastAsia="仿宋_GB2312" w:hAnsi="仿宋" w:cs="Times New Roman" w:hint="eastAsia"/>
          <w:sz w:val="32"/>
          <w:szCs w:val="32"/>
        </w:rPr>
        <w:t>压缩1</w:t>
      </w:r>
      <w:r w:rsidR="0057247B">
        <w:rPr>
          <w:rFonts w:ascii="仿宋_GB2312" w:eastAsia="仿宋_GB2312" w:hAnsi="仿宋" w:cs="Times New Roman" w:hint="eastAsia"/>
          <w:sz w:val="32"/>
          <w:szCs w:val="32"/>
        </w:rPr>
        <w:t>78</w:t>
      </w:r>
      <w:r>
        <w:rPr>
          <w:rFonts w:ascii="仿宋_GB2312" w:eastAsia="仿宋_GB2312" w:hAnsi="仿宋" w:cs="Times New Roman" w:hint="eastAsia"/>
          <w:sz w:val="32"/>
          <w:szCs w:val="32"/>
        </w:rPr>
        <w:t>万元，压减13.</w:t>
      </w:r>
      <w:r w:rsidR="0057247B">
        <w:rPr>
          <w:rFonts w:ascii="仿宋_GB2312" w:eastAsia="仿宋_GB2312" w:hAnsi="仿宋" w:cs="Times New Roman" w:hint="eastAsia"/>
          <w:sz w:val="32"/>
          <w:szCs w:val="32"/>
        </w:rPr>
        <w:t>6</w:t>
      </w:r>
      <w:r>
        <w:rPr>
          <w:rFonts w:ascii="仿宋_GB2312" w:eastAsia="仿宋_GB2312" w:hAnsi="仿宋" w:cs="Times New Roman" w:hint="eastAsia"/>
          <w:sz w:val="32"/>
          <w:szCs w:val="32"/>
        </w:rPr>
        <w:t>%。</w:t>
      </w:r>
    </w:p>
    <w:p w:rsidR="00E0065E" w:rsidRPr="00E0065E" w:rsidP="00E0065E">
      <w:pPr>
        <w:adjustRightInd w:val="0"/>
        <w:snapToGrid w:val="0"/>
        <w:spacing w:line="300" w:lineRule="auto"/>
        <w:ind w:firstLine="640" w:firstLineChars="20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三</w:t>
      </w:r>
      <w:r w:rsidRPr="00E0065E">
        <w:rPr>
          <w:rFonts w:ascii="黑体" w:eastAsia="黑体" w:hAnsi="黑体" w:cs="Times New Roman" w:hint="eastAsia"/>
          <w:sz w:val="32"/>
          <w:szCs w:val="32"/>
        </w:rPr>
        <w:t>、</w:t>
      </w:r>
      <w:r>
        <w:rPr>
          <w:rFonts w:ascii="黑体" w:eastAsia="黑体" w:hAnsi="黑体" w:cs="Times New Roman" w:hint="eastAsia"/>
          <w:sz w:val="32"/>
          <w:szCs w:val="32"/>
        </w:rPr>
        <w:t>“</w:t>
      </w:r>
      <w:r w:rsidRPr="00E0065E">
        <w:rPr>
          <w:rFonts w:ascii="黑体" w:eastAsia="黑体" w:hAnsi="黑体" w:cs="Times New Roman" w:hint="eastAsia"/>
          <w:sz w:val="32"/>
          <w:szCs w:val="32"/>
        </w:rPr>
        <w:t>三公</w:t>
      </w:r>
      <w:r>
        <w:rPr>
          <w:rFonts w:ascii="黑体" w:eastAsia="黑体" w:hAnsi="黑体" w:cs="Times New Roman" w:hint="eastAsia"/>
          <w:sz w:val="32"/>
          <w:szCs w:val="32"/>
        </w:rPr>
        <w:t>”</w:t>
      </w:r>
      <w:r w:rsidRPr="00E0065E">
        <w:rPr>
          <w:rFonts w:ascii="黑体" w:eastAsia="黑体" w:hAnsi="黑体" w:cs="Times New Roman" w:hint="eastAsia"/>
          <w:sz w:val="32"/>
          <w:szCs w:val="32"/>
        </w:rPr>
        <w:t>经费</w:t>
      </w:r>
      <w:r>
        <w:rPr>
          <w:rFonts w:ascii="黑体" w:eastAsia="黑体" w:hAnsi="黑体" w:cs="Times New Roman" w:hint="eastAsia"/>
          <w:sz w:val="32"/>
          <w:szCs w:val="32"/>
        </w:rPr>
        <w:t>变化原因</w:t>
      </w:r>
    </w:p>
    <w:p w:rsidR="000837FE" w:rsidP="00E6237E">
      <w:pPr>
        <w:adjustRightInd w:val="0"/>
        <w:snapToGrid w:val="0"/>
        <w:spacing w:after="156" w:afterLines="50" w:line="300" w:lineRule="auto"/>
        <w:ind w:firstLine="630"/>
        <w:rPr>
          <w:rFonts w:ascii="黑体" w:eastAsia="黑体" w:hAnsi="黑体" w:cs="Times New Roman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>进一步强化预算和监督的刚性约束，严格执行中央八项规定</w:t>
      </w:r>
      <w:r w:rsidRPr="007518BF" w:rsidR="00E0065E">
        <w:rPr>
          <w:rFonts w:ascii="仿宋_GB2312" w:eastAsia="仿宋_GB2312" w:hAnsi="华文仿宋" w:cs="仿宋_GB2312" w:hint="eastAsia"/>
          <w:sz w:val="32"/>
          <w:szCs w:val="32"/>
        </w:rPr>
        <w:t>，从严控制</w:t>
      </w:r>
      <w:r w:rsidRPr="007518BF" w:rsidR="00E0065E">
        <w:rPr>
          <w:rFonts w:ascii="仿宋_GB2312" w:eastAsia="仿宋_GB2312" w:hAnsi="华文仿宋" w:cs="仿宋_GB2312" w:hint="eastAsia"/>
          <w:sz w:val="32"/>
          <w:szCs w:val="32"/>
        </w:rPr>
        <w:t>“三公”经费</w:t>
      </w:r>
      <w:r w:rsidRPr="007518BF" w:rsidR="00E0065E">
        <w:rPr>
          <w:rFonts w:ascii="仿宋_GB2312" w:eastAsia="仿宋_GB2312" w:hAnsi="华文仿宋" w:cs="仿宋_GB2312" w:hint="eastAsia"/>
          <w:sz w:val="32"/>
          <w:szCs w:val="32"/>
        </w:rPr>
        <w:t>，大力压缩一般性支出，严控预算外支出，降低行政成本</w:t>
      </w:r>
      <w:r w:rsidR="00E0065E">
        <w:rPr>
          <w:rFonts w:ascii="仿宋_GB2312" w:eastAsia="仿宋_GB2312" w:hAnsi="华文仿宋" w:cs="仿宋_GB2312" w:hint="eastAsia"/>
          <w:sz w:val="32"/>
          <w:szCs w:val="32"/>
        </w:rPr>
        <w:t>。</w:t>
      </w:r>
      <w:r w:rsidRPr="00E0065E" w:rsidR="00E0065E">
        <w:rPr>
          <w:rFonts w:ascii="仿宋_GB2312" w:eastAsia="仿宋_GB2312" w:hAnsi="华文仿宋" w:cs="仿宋_GB2312" w:hint="eastAsia"/>
          <w:sz w:val="32"/>
          <w:szCs w:val="32"/>
        </w:rPr>
        <w:t>严格落实政策规定，</w:t>
      </w:r>
      <w:r w:rsidR="003A7954">
        <w:rPr>
          <w:rFonts w:ascii="仿宋_GB2312" w:eastAsia="仿宋_GB2312" w:hAnsi="华文仿宋" w:cs="仿宋_GB2312" w:hint="eastAsia"/>
          <w:sz w:val="32"/>
          <w:szCs w:val="32"/>
        </w:rPr>
        <w:t>认真做好公车改革相关工作，</w:t>
      </w:r>
      <w:r w:rsidRPr="00E0065E" w:rsidR="00E0065E">
        <w:rPr>
          <w:rFonts w:ascii="仿宋_GB2312" w:eastAsia="仿宋_GB2312" w:hAnsi="华文仿宋" w:cs="仿宋_GB2312" w:hint="eastAsia"/>
          <w:sz w:val="32"/>
          <w:szCs w:val="32"/>
        </w:rPr>
        <w:t>最大限度地节约公务用车开支。</w:t>
      </w:r>
      <w:r w:rsidRPr="00E0065E" w:rsidR="00E0065E">
        <w:rPr>
          <w:rFonts w:ascii="仿宋_GB2312" w:eastAsia="仿宋_GB2312" w:hAnsi="仿宋" w:cs="仿宋_GB2312" w:hint="eastAsia"/>
          <w:sz w:val="32"/>
          <w:szCs w:val="32"/>
        </w:rPr>
        <w:t>规范公务接待费支出。严格执行禁止公款</w:t>
      </w:r>
      <w:r w:rsidRPr="00E0065E" w:rsidR="00E0065E">
        <w:rPr>
          <w:rFonts w:ascii="仿宋_GB2312" w:eastAsia="仿宋_GB2312" w:hAnsi="仿宋" w:cs="仿宋_GB2312"/>
          <w:sz w:val="32"/>
          <w:szCs w:val="32"/>
        </w:rPr>
        <w:t>“</w:t>
      </w:r>
      <w:r w:rsidRPr="00E0065E" w:rsidR="00E0065E">
        <w:rPr>
          <w:rFonts w:ascii="仿宋_GB2312" w:eastAsia="仿宋_GB2312" w:hAnsi="仿宋" w:cs="仿宋_GB2312" w:hint="eastAsia"/>
          <w:sz w:val="32"/>
          <w:szCs w:val="32"/>
        </w:rPr>
        <w:t>大吃大喝</w:t>
      </w:r>
      <w:r w:rsidRPr="00E0065E" w:rsidR="00E0065E">
        <w:rPr>
          <w:rFonts w:ascii="仿宋_GB2312" w:eastAsia="仿宋_GB2312" w:hAnsi="仿宋" w:cs="仿宋_GB2312"/>
          <w:sz w:val="32"/>
          <w:szCs w:val="32"/>
        </w:rPr>
        <w:t>”</w:t>
      </w:r>
      <w:r w:rsidRPr="00E0065E" w:rsidR="00E0065E">
        <w:rPr>
          <w:rFonts w:ascii="仿宋_GB2312" w:eastAsia="仿宋_GB2312" w:hAnsi="仿宋" w:cs="仿宋_GB2312" w:hint="eastAsia"/>
          <w:sz w:val="32"/>
          <w:szCs w:val="32"/>
        </w:rPr>
        <w:t>的六条禁令，全面执行预算执行动态监控、公务卡结算和内部定点接待制度，切实解决公务接待超标准、超</w:t>
      </w:r>
      <w:r w:rsidRPr="00E0065E" w:rsidR="00E0065E">
        <w:rPr>
          <w:rFonts w:ascii="仿宋_GB2312" w:eastAsia="仿宋_GB2312" w:hAnsi="仿宋" w:cs="仿宋_GB2312" w:hint="eastAsia"/>
          <w:sz w:val="32"/>
          <w:szCs w:val="32"/>
        </w:rPr>
        <w:t>范围等问题。</w:t>
      </w:r>
    </w:p>
    <w:p w:rsidR="00E0065E" w:rsidRPr="00E0065E" w:rsidP="001329B3">
      <w:pPr>
        <w:adjustRightInd w:val="0"/>
        <w:snapToGrid w:val="0"/>
        <w:spacing w:after="156" w:afterLines="50" w:line="300" w:lineRule="auto"/>
        <w:ind w:firstLine="630"/>
        <w:rPr>
          <w:rFonts w:ascii="仿宋_GB2312" w:eastAsia="仿宋_GB2312" w:hAnsi="仿宋" w:cs="Times New Roman"/>
          <w:sz w:val="32"/>
          <w:szCs w:val="32"/>
        </w:rPr>
      </w:pPr>
      <w:bookmarkStart w:id="0" w:name="_GoBack"/>
      <w:bookmarkEnd w:id="0"/>
    </w:p>
    <w:sectPr w:rsidSect="009D7397">
      <w:headerReference w:type="default" r:id="rId4"/>
      <w:pgSz w:w="11906" w:h="16838"/>
      <w:pgMar w:top="1361" w:right="1531" w:bottom="1361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627" w:rsidP="004A3AE9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6627"/>
    <w:rsid w:val="0001064B"/>
    <w:rsid w:val="00037B72"/>
    <w:rsid w:val="000644E4"/>
    <w:rsid w:val="000837FE"/>
    <w:rsid w:val="000A43F2"/>
    <w:rsid w:val="001329B3"/>
    <w:rsid w:val="001D58D4"/>
    <w:rsid w:val="00367519"/>
    <w:rsid w:val="003A7954"/>
    <w:rsid w:val="00406AA3"/>
    <w:rsid w:val="004420C3"/>
    <w:rsid w:val="0048105C"/>
    <w:rsid w:val="004A3AE9"/>
    <w:rsid w:val="00501F1E"/>
    <w:rsid w:val="005136B4"/>
    <w:rsid w:val="0057247B"/>
    <w:rsid w:val="00583283"/>
    <w:rsid w:val="005D5CDB"/>
    <w:rsid w:val="00623708"/>
    <w:rsid w:val="00625D32"/>
    <w:rsid w:val="00635A10"/>
    <w:rsid w:val="006A7886"/>
    <w:rsid w:val="006B08EF"/>
    <w:rsid w:val="00716627"/>
    <w:rsid w:val="007518BF"/>
    <w:rsid w:val="007B6DDE"/>
    <w:rsid w:val="007C6B53"/>
    <w:rsid w:val="007D192A"/>
    <w:rsid w:val="00827BC5"/>
    <w:rsid w:val="00835A1D"/>
    <w:rsid w:val="00926282"/>
    <w:rsid w:val="009B5524"/>
    <w:rsid w:val="009D7397"/>
    <w:rsid w:val="00AD0667"/>
    <w:rsid w:val="00AF4631"/>
    <w:rsid w:val="00B04AB6"/>
    <w:rsid w:val="00BB5EF0"/>
    <w:rsid w:val="00BC437D"/>
    <w:rsid w:val="00BF36AA"/>
    <w:rsid w:val="00C21374"/>
    <w:rsid w:val="00C43C1F"/>
    <w:rsid w:val="00C81556"/>
    <w:rsid w:val="00D1788C"/>
    <w:rsid w:val="00D61D8B"/>
    <w:rsid w:val="00D81615"/>
    <w:rsid w:val="00E0065E"/>
    <w:rsid w:val="00E6237E"/>
    <w:rsid w:val="00ED72F7"/>
    <w:rsid w:val="00F00820"/>
    <w:rsid w:val="00FE230B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DDE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unhideWhenUsed/>
    <w:rsid w:val="007166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71662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166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716627"/>
    <w:rPr>
      <w:sz w:val="18"/>
      <w:szCs w:val="18"/>
    </w:rPr>
  </w:style>
  <w:style w:type="paragraph" w:styleId="Date">
    <w:name w:val="Date"/>
    <w:basedOn w:val="Normal"/>
    <w:next w:val="Normal"/>
    <w:link w:val="Char1"/>
    <w:uiPriority w:val="99"/>
    <w:semiHidden/>
    <w:unhideWhenUsed/>
    <w:rsid w:val="00501F1E"/>
    <w:pPr>
      <w:ind w:left="100" w:leftChars="2500"/>
    </w:pPr>
  </w:style>
  <w:style w:type="character" w:customStyle="1" w:styleId="Char1">
    <w:name w:val="日期 Char"/>
    <w:basedOn w:val="DefaultParagraphFont"/>
    <w:link w:val="Date"/>
    <w:uiPriority w:val="99"/>
    <w:semiHidden/>
    <w:rsid w:val="00501F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27</cp:revision>
  <cp:lastPrinted>2018-04-26T13:34:00Z</cp:lastPrinted>
  <dcterms:created xsi:type="dcterms:W3CDTF">2015-11-02T06:06:00Z</dcterms:created>
  <dcterms:modified xsi:type="dcterms:W3CDTF">2023-06-07T00:42:00Z</dcterms:modified>
</cp:coreProperties>
</file>