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隆化县行政审批局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根据《中华人民共和国政府信息公开条例》、《河北省实施&lt;中华人民共和国政府信息公开条例&gt;办法》有关规定，编制隆化县行政审批局202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年政府信息公开工作报告。本报告统计数据时限自202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年12月31日止。本报告将通过隆化县人民政府信息公开平台公布，如对本报告有任何疑问，请联系：隆化县行政审批局，联系电话：0314-7066560电子邮箱：lhxzsp7066560@126.com。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25"/>
        <w:textAlignment w:val="auto"/>
        <w:rPr>
          <w:rFonts w:hint="eastAsia" w:ascii="仿宋_GB2312" w:hAnsi="仿宋_GB2312" w:eastAsia="仿宋_GB2312" w:cs="仿宋_GB2312"/>
          <w:i w:val="0"/>
          <w:iCs w:val="0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年，隆化县行政审批局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县委、县政府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的正确领导下，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以习近平新时代中国特色社会主义思想为指导，全面贯彻党的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二十大精神，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坚持以人民为中心发展思想，立足政务服务改革实际，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认真贯彻落实省、市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政务公开工作有关规定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，坚持以公开为常态、不公开为例外，遵循公正、公平、合法、便民的原则开展政府信息公开工作，</w:t>
      </w:r>
      <w:r>
        <w:rPr>
          <w:rFonts w:hint="eastAsia" w:ascii="仿宋_GB2312" w:eastAsia="仿宋_GB2312"/>
          <w:sz w:val="32"/>
          <w:szCs w:val="32"/>
        </w:rPr>
        <w:t>不断加大政府信息公开工作力度，不断拓展公开渠道、范围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把政务公开工作作为加强队伍建设、党风廉政建设、提升群众满意度的重要抓手，</w:t>
      </w:r>
      <w:r>
        <w:rPr>
          <w:rFonts w:hint="eastAsia" w:ascii="仿宋_GB2312" w:eastAsia="仿宋_GB2312"/>
          <w:sz w:val="32"/>
          <w:szCs w:val="32"/>
        </w:rPr>
        <w:t>充分保障人民群众的知情权、参与权、建议权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以更高质量、更高水平的公开促落实、促规范、促服务，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提升政务服务能力作出积极贡献。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3420" w:firstLineChars="19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5"/>
        <w:tblW w:w="99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43"/>
        <w:gridCol w:w="3363"/>
        <w:gridCol w:w="536"/>
        <w:gridCol w:w="687"/>
        <w:gridCol w:w="687"/>
        <w:gridCol w:w="687"/>
        <w:gridCol w:w="687"/>
        <w:gridCol w:w="687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86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86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三、本年度办理结果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三、本年度办理结果</w:t>
            </w:r>
          </w:p>
        </w:tc>
        <w:tc>
          <w:tcPr>
            <w:tcW w:w="43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（一）予以公开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43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（三）不予公开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1.属于国家秘密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2.其他法律行政法规禁止公开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3.危及“三安全一稳定”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4.保护第三方合法权益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5.属于三类内部事务信息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6.属于四类过程性信息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7.属于行政执法案卷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8.属于行政查询事项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（四）无法提供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3.补正后申请内容仍不明确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（五）不予处理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1.信访举报投诉类申请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3.要求提供公开出版物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4.无正当理由大量反复申请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3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（六）其他处理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3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3.其他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（七）总计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四、结转下年度继续办理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326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99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30"/>
        <w:gridCol w:w="783"/>
        <w:gridCol w:w="651"/>
        <w:gridCol w:w="425"/>
        <w:gridCol w:w="906"/>
        <w:gridCol w:w="783"/>
        <w:gridCol w:w="674"/>
        <w:gridCol w:w="892"/>
        <w:gridCol w:w="495"/>
        <w:gridCol w:w="704"/>
        <w:gridCol w:w="784"/>
        <w:gridCol w:w="784"/>
        <w:gridCol w:w="528"/>
        <w:gridCol w:w="49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29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7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7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隆化县行政审批局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立足岗位实际，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站在优化政务服务大局角度思考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，认真落实政府信息公开要求。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在政务公开方面虽然取得了一定成绩，但与先进地区相比，与群众期盼相比还有差距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政务公开意识有待进一步提升，对政务公开工作投入精力不够；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个别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公开的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性还不够强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隆化县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行政审批局将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聚焦主责主业，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紧紧围绕县委、县政府安排部署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以奋进的紧迫感和担当的使命感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持续深化政务服务领域政务公开，加强业务培训，强化全员政务公开意识，提升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全员政务服务水平，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加大政务公开制度执行力度，以制度公开为着力点，突出规范性文件、重点领域信息等公开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以高质量政务服务推动高水平政务公开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我局暂无其他需要报告的事项。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41" w:right="1587" w:bottom="2041" w:left="1531" w:header="851" w:footer="992" w:gutter="454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20990"/>
    <w:multiLevelType w:val="singleLevel"/>
    <w:tmpl w:val="F5720990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39E9E9CF"/>
    <w:multiLevelType w:val="singleLevel"/>
    <w:tmpl w:val="39E9E9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GMwMjNlNDkwZmJlY2QxNzczMDRkNWVkYzNjYmMifQ=="/>
  </w:docVars>
  <w:rsids>
    <w:rsidRoot w:val="0D754971"/>
    <w:rsid w:val="099103AA"/>
    <w:rsid w:val="0D754971"/>
    <w:rsid w:val="1C0F7978"/>
    <w:rsid w:val="1D27128E"/>
    <w:rsid w:val="28D10C1C"/>
    <w:rsid w:val="2B5E554F"/>
    <w:rsid w:val="2DF710ED"/>
    <w:rsid w:val="30234671"/>
    <w:rsid w:val="370D249C"/>
    <w:rsid w:val="39EB4949"/>
    <w:rsid w:val="3F537858"/>
    <w:rsid w:val="42845C2D"/>
    <w:rsid w:val="46C0058C"/>
    <w:rsid w:val="4BCF324D"/>
    <w:rsid w:val="500276D2"/>
    <w:rsid w:val="501640D1"/>
    <w:rsid w:val="53E71857"/>
    <w:rsid w:val="630A4E6E"/>
    <w:rsid w:val="6632293D"/>
    <w:rsid w:val="66933EF1"/>
    <w:rsid w:val="68066817"/>
    <w:rsid w:val="71423A9C"/>
    <w:rsid w:val="723E333D"/>
    <w:rsid w:val="7249173A"/>
    <w:rsid w:val="7DB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Body Text"/>
    <w:basedOn w:val="1"/>
    <w:autoRedefine/>
    <w:qFormat/>
    <w:uiPriority w:val="99"/>
    <w:pPr>
      <w:spacing w:line="480" w:lineRule="exact"/>
    </w:pPr>
    <w:rPr>
      <w:rFonts w:ascii="宋体" w:hAnsi="宋体"/>
      <w:sz w:val="2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1656</Words>
  <Characters>1741</Characters>
  <Lines>0</Lines>
  <Paragraphs>0</Paragraphs>
  <TotalTime>3</TotalTime>
  <ScaleCrop>false</ScaleCrop>
  <LinksUpToDate>false</LinksUpToDate>
  <CharactersWithSpaces>1773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2023-01-29T02:11:00Z</dcterms:created>
  <dc:creator>慵懒的猫</dc:creator>
  <cp:lastModifiedBy>Administrator</cp:lastModifiedBy>
  <cp:lastPrinted>2024-01-23T02:33:00Z</cp:lastPrinted>
  <dcterms:modified xsi:type="dcterms:W3CDTF">2024-01-23T05:38:58Z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299D72D72ED3410EB89668A4C7E134F4_13</vt:lpwstr>
  </property>
</Properties>
</file>